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B1D21" w:rsidRDefault="009B1D21" w:rsidP="009B1D21">
      <w:pPr>
        <w:jc w:val="center"/>
        <w:rPr>
          <w:b/>
        </w:rPr>
      </w:pPr>
      <w:r>
        <w:rPr>
          <w:b/>
        </w:rPr>
        <w:t xml:space="preserve">Robert </w:t>
      </w:r>
      <w:proofErr w:type="spellStart"/>
      <w:r>
        <w:rPr>
          <w:b/>
        </w:rPr>
        <w:t>Hammel</w:t>
      </w:r>
      <w:proofErr w:type="spellEnd"/>
    </w:p>
    <w:p w:rsidR="009B1D21" w:rsidRDefault="009B1D21" w:rsidP="009B1D21">
      <w:pPr>
        <w:jc w:val="both"/>
      </w:pPr>
    </w:p>
    <w:p w:rsidR="009B1D21" w:rsidRDefault="009B1D21" w:rsidP="009B1D21">
      <w:pPr>
        <w:jc w:val="both"/>
      </w:pPr>
      <w:r>
        <w:t>Temat:</w:t>
      </w:r>
      <w:r>
        <w:tab/>
        <w:t>Słowotwórstwo w nowych kolokacjach współczesnej polszczyzny</w:t>
      </w:r>
    </w:p>
    <w:p w:rsidR="009B1D21" w:rsidRDefault="009B1D21" w:rsidP="009B1D21">
      <w:pPr>
        <w:jc w:val="both"/>
      </w:pPr>
    </w:p>
    <w:p w:rsidR="009B1D21" w:rsidRDefault="009B1D21" w:rsidP="009B1D21">
      <w:pPr>
        <w:jc w:val="both"/>
      </w:pPr>
      <w:r>
        <w:t>Streszczenie:</w:t>
      </w:r>
      <w:r>
        <w:tab/>
        <w:t xml:space="preserve">Przemiany społeczne, gospodarcze i polityczne w Polsce i w ogóle na świecie, jak również wpływ nowych mediów elektronicznych sprawiają, że we współczesnym języku polskim pojawiają się nowe kolokacje, czyli nowe statystycznie częste połączenia leksemów. Częściowo w kolokacjach tych występują neologizmy leksykalne (np. branża deweloperska), słowotwórcze i znaczeniowe, spotyka się jednak też wiele nowych połączeń dawno znanych słów (np. wakacyjne destynacje). W centrum uwagi wystąpienia znajdzie się słowotwórstwo przymiotników w nowszych kolokacjach przymiotnikowo-rzeczownikowych. Na podstawie monografii B. Batko-Tokarz (2019) aktualne słownictwo języka polskiego zostało tematycznie podzielone na grupy, jak np. człowiek i technika, człowiek i transport itp., w których szczególnie często znajdują się nowe kolokacje. Materiał do analizy został zebrany przede wszystkim za pomocą korpusu monitorującego </w:t>
      </w:r>
      <w:proofErr w:type="spellStart"/>
      <w:r>
        <w:t>MoncoPL</w:t>
      </w:r>
      <w:proofErr w:type="spellEnd"/>
      <w:r>
        <w:t>, który jest ciągle uzupełniany o nowe słowa.</w:t>
      </w:r>
    </w:p>
    <w:p w:rsidR="009B1D21" w:rsidRDefault="009B1D21" w:rsidP="009B1D21">
      <w:pPr>
        <w:jc w:val="both"/>
      </w:pPr>
    </w:p>
    <w:p w:rsidR="00D528F9" w:rsidRPr="009B1D21" w:rsidRDefault="00D528F9" w:rsidP="009B1D21">
      <w:bookmarkStart w:id="0" w:name="_GoBack"/>
      <w:bookmarkEnd w:id="0"/>
    </w:p>
    <w:sectPr w:rsidR="00D528F9" w:rsidRPr="009B1D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6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6D25"/>
    <w:rsid w:val="0018707B"/>
    <w:rsid w:val="002C4946"/>
    <w:rsid w:val="00896D25"/>
    <w:rsid w:val="0091674D"/>
    <w:rsid w:val="009B1D21"/>
    <w:rsid w:val="00D528F9"/>
    <w:rsid w:val="00DF0E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4972848-D1AD-4B2F-95DA-7F70F5951F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870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140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68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151</Words>
  <Characters>910</Characters>
  <Application>Microsoft Office Word</Application>
  <DocSecurity>0</DocSecurity>
  <Lines>7</Lines>
  <Paragraphs>2</Paragraphs>
  <ScaleCrop>false</ScaleCrop>
  <Company>Microsoft</Company>
  <LinksUpToDate>false</LinksUpToDate>
  <CharactersWithSpaces>1059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ISPAN</dc:creator>
  <cp:keywords/>
  <dc:description/>
  <cp:lastModifiedBy>ISPAN</cp:lastModifiedBy>
  <cp:revision>3</cp:revision>
  <dcterms:created xsi:type="dcterms:W3CDTF">2021-01-11T10:05:00Z</dcterms:created>
  <dcterms:modified xsi:type="dcterms:W3CDTF">2021-01-11T10:26:00Z</dcterms:modified>
</cp:coreProperties>
</file>